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2021年公开招聘思政课</w:t>
      </w:r>
      <w:bookmarkStart w:id="0" w:name="_GoBack"/>
      <w:bookmarkEnd w:id="0"/>
      <w:r>
        <w:rPr>
          <w:rFonts w:hint="eastAsia"/>
          <w:sz w:val="40"/>
          <w:szCs w:val="40"/>
          <w:lang w:val="en-US" w:eastAsia="zh-CN"/>
        </w:rPr>
        <w:t>教师及专职辅导员面试考场示意图</w:t>
      </w:r>
    </w:p>
    <w:p>
      <w:pPr>
        <w:spacing w:line="220" w:lineRule="atLeast"/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hint="default"/>
          <w:sz w:val="48"/>
          <w:szCs w:val="48"/>
          <w:lang w:val="en-US" w:eastAsia="zh-CN"/>
        </w:rPr>
        <w:drawing>
          <wp:inline distT="0" distB="0" distL="114300" distR="114300">
            <wp:extent cx="6579870" cy="4594860"/>
            <wp:effectExtent l="0" t="0" r="11430" b="15240"/>
            <wp:docPr id="1" name="图片 1" descr="试讲、面试示意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试讲、面试示意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EE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午未</dc:creator>
  <cp:lastModifiedBy>午未</cp:lastModifiedBy>
  <dcterms:modified xsi:type="dcterms:W3CDTF">2021-10-16T11:05:40Z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